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9115C" w14:textId="51150B81" w:rsidR="00DD42D3" w:rsidRDefault="00DD42D3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M25</w:t>
      </w:r>
      <w:r w:rsidR="00B6767A">
        <w:rPr>
          <w:rFonts w:cstheme="minorHAnsi"/>
          <w:b/>
          <w:color w:val="000000"/>
          <w:sz w:val="24"/>
          <w:szCs w:val="24"/>
        </w:rPr>
        <w:t>0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B6767A">
        <w:rPr>
          <w:rFonts w:cstheme="minorHAnsi"/>
          <w:b/>
          <w:color w:val="000000"/>
          <w:sz w:val="24"/>
          <w:szCs w:val="24"/>
        </w:rPr>
        <w:t>Handle</w:t>
      </w:r>
    </w:p>
    <w:p w14:paraId="0FED90A2" w14:textId="2D29C424" w:rsidR="00B6767A" w:rsidRDefault="006318B6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proofErr w:type="spellStart"/>
      <w:r w:rsidRPr="006318B6">
        <w:rPr>
          <w:rFonts w:cstheme="minorHAnsi"/>
          <w:b/>
          <w:bCs/>
          <w:sz w:val="24"/>
          <w:szCs w:val="24"/>
        </w:rPr>
        <w:t>Suggested</w:t>
      </w:r>
      <w:proofErr w:type="spellEnd"/>
      <w:r w:rsidRPr="006318B6">
        <w:rPr>
          <w:rFonts w:cstheme="minorHAnsi"/>
          <w:b/>
          <w:bCs/>
          <w:sz w:val="24"/>
          <w:szCs w:val="24"/>
        </w:rPr>
        <w:t xml:space="preserve"> Retail Price (VAT </w:t>
      </w:r>
      <w:proofErr w:type="spellStart"/>
      <w:r w:rsidRPr="006318B6">
        <w:rPr>
          <w:rFonts w:cstheme="minorHAnsi"/>
          <w:b/>
          <w:bCs/>
          <w:sz w:val="24"/>
          <w:szCs w:val="24"/>
        </w:rPr>
        <w:t>included</w:t>
      </w:r>
      <w:proofErr w:type="spellEnd"/>
      <w:r w:rsidRPr="006318B6">
        <w:rPr>
          <w:rFonts w:cstheme="minorHAnsi"/>
          <w:b/>
          <w:bCs/>
          <w:sz w:val="24"/>
          <w:szCs w:val="24"/>
        </w:rPr>
        <w:t>): €39.99</w:t>
      </w:r>
    </w:p>
    <w:p w14:paraId="73005E6C" w14:textId="77777777" w:rsidR="006318B6" w:rsidRDefault="006318B6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580D77D" w14:textId="77777777" w:rsidR="006318B6" w:rsidRPr="006318B6" w:rsidRDefault="006318B6" w:rsidP="006318B6">
      <w:pPr>
        <w:spacing w:after="0"/>
        <w:rPr>
          <w:rFonts w:cstheme="minorHAnsi"/>
          <w:sz w:val="24"/>
          <w:szCs w:val="24"/>
        </w:rPr>
      </w:pPr>
      <w:r w:rsidRPr="006318B6">
        <w:rPr>
          <w:rFonts w:cstheme="minorHAnsi"/>
          <w:sz w:val="24"/>
          <w:szCs w:val="24"/>
        </w:rPr>
        <w:t xml:space="preserve">The HANDLE </w:t>
      </w:r>
      <w:proofErr w:type="spellStart"/>
      <w:r w:rsidRPr="006318B6">
        <w:rPr>
          <w:rFonts w:cstheme="minorHAnsi"/>
          <w:sz w:val="24"/>
          <w:szCs w:val="24"/>
        </w:rPr>
        <w:t>handlebar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bag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is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designed</w:t>
      </w:r>
      <w:proofErr w:type="spellEnd"/>
      <w:r w:rsidRPr="006318B6">
        <w:rPr>
          <w:rFonts w:cstheme="minorHAnsi"/>
          <w:sz w:val="24"/>
          <w:szCs w:val="24"/>
        </w:rPr>
        <w:t xml:space="preserve"> to </w:t>
      </w:r>
      <w:proofErr w:type="spellStart"/>
      <w:r w:rsidRPr="006318B6">
        <w:rPr>
          <w:rFonts w:cstheme="minorHAnsi"/>
          <w:sz w:val="24"/>
          <w:szCs w:val="24"/>
        </w:rPr>
        <w:t>offer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practicality</w:t>
      </w:r>
      <w:proofErr w:type="spellEnd"/>
      <w:r w:rsidRPr="006318B6">
        <w:rPr>
          <w:rFonts w:cstheme="minorHAnsi"/>
          <w:sz w:val="24"/>
          <w:szCs w:val="24"/>
        </w:rPr>
        <w:t xml:space="preserve"> and </w:t>
      </w:r>
      <w:proofErr w:type="spellStart"/>
      <w:r w:rsidRPr="006318B6">
        <w:rPr>
          <w:rFonts w:cstheme="minorHAnsi"/>
          <w:sz w:val="24"/>
          <w:szCs w:val="24"/>
        </w:rPr>
        <w:t>functionality</w:t>
      </w:r>
      <w:proofErr w:type="spellEnd"/>
      <w:r w:rsidRPr="006318B6">
        <w:rPr>
          <w:rFonts w:cstheme="minorHAnsi"/>
          <w:sz w:val="24"/>
          <w:szCs w:val="24"/>
        </w:rPr>
        <w:t xml:space="preserve"> in a compact, </w:t>
      </w:r>
      <w:proofErr w:type="spellStart"/>
      <w:r w:rsidRPr="006318B6">
        <w:rPr>
          <w:rFonts w:cstheme="minorHAnsi"/>
          <w:sz w:val="24"/>
          <w:szCs w:val="24"/>
        </w:rPr>
        <w:t>lightweight</w:t>
      </w:r>
      <w:proofErr w:type="spellEnd"/>
      <w:r w:rsidRPr="006318B6">
        <w:rPr>
          <w:rFonts w:cstheme="minorHAnsi"/>
          <w:sz w:val="24"/>
          <w:szCs w:val="24"/>
        </w:rPr>
        <w:t xml:space="preserve"> format. Ideal for riders </w:t>
      </w:r>
      <w:proofErr w:type="spellStart"/>
      <w:r w:rsidRPr="006318B6">
        <w:rPr>
          <w:rFonts w:cstheme="minorHAnsi"/>
          <w:sz w:val="24"/>
          <w:szCs w:val="24"/>
        </w:rPr>
        <w:t>who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want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essential</w:t>
      </w:r>
      <w:proofErr w:type="spellEnd"/>
      <w:r w:rsidRPr="006318B6">
        <w:rPr>
          <w:rFonts w:cstheme="minorHAnsi"/>
          <w:sz w:val="24"/>
          <w:szCs w:val="24"/>
        </w:rPr>
        <w:t xml:space="preserve"> items </w:t>
      </w:r>
      <w:proofErr w:type="spellStart"/>
      <w:r w:rsidRPr="006318B6">
        <w:rPr>
          <w:rFonts w:cstheme="minorHAnsi"/>
          <w:sz w:val="24"/>
          <w:szCs w:val="24"/>
        </w:rPr>
        <w:t>always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within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reach</w:t>
      </w:r>
      <w:proofErr w:type="spellEnd"/>
      <w:r w:rsidRPr="006318B6">
        <w:rPr>
          <w:rFonts w:cstheme="minorHAnsi"/>
          <w:sz w:val="24"/>
          <w:szCs w:val="24"/>
        </w:rPr>
        <w:t xml:space="preserve">, </w:t>
      </w:r>
      <w:proofErr w:type="spellStart"/>
      <w:r w:rsidRPr="006318B6">
        <w:rPr>
          <w:rFonts w:cstheme="minorHAnsi"/>
          <w:sz w:val="24"/>
          <w:szCs w:val="24"/>
        </w:rPr>
        <w:t>it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provides</w:t>
      </w:r>
      <w:proofErr w:type="spellEnd"/>
      <w:r w:rsidRPr="006318B6">
        <w:rPr>
          <w:rFonts w:cstheme="minorHAnsi"/>
          <w:sz w:val="24"/>
          <w:szCs w:val="24"/>
        </w:rPr>
        <w:t xml:space="preserve"> a versatile </w:t>
      </w:r>
      <w:proofErr w:type="spellStart"/>
      <w:r w:rsidRPr="006318B6">
        <w:rPr>
          <w:rFonts w:cstheme="minorHAnsi"/>
          <w:sz w:val="24"/>
          <w:szCs w:val="24"/>
        </w:rPr>
        <w:t>solution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suitable</w:t>
      </w:r>
      <w:proofErr w:type="spellEnd"/>
      <w:r w:rsidRPr="006318B6">
        <w:rPr>
          <w:rFonts w:cstheme="minorHAnsi"/>
          <w:sz w:val="24"/>
          <w:szCs w:val="24"/>
        </w:rPr>
        <w:t xml:space="preserve"> for </w:t>
      </w:r>
      <w:proofErr w:type="spellStart"/>
      <w:r w:rsidRPr="006318B6">
        <w:rPr>
          <w:rFonts w:cstheme="minorHAnsi"/>
          <w:sz w:val="24"/>
          <w:szCs w:val="24"/>
        </w:rPr>
        <w:t>daily</w:t>
      </w:r>
      <w:proofErr w:type="spellEnd"/>
      <w:r w:rsidRPr="006318B6">
        <w:rPr>
          <w:rFonts w:cstheme="minorHAnsi"/>
          <w:sz w:val="24"/>
          <w:szCs w:val="24"/>
        </w:rPr>
        <w:t xml:space="preserve"> use, </w:t>
      </w:r>
      <w:proofErr w:type="spellStart"/>
      <w:r w:rsidRPr="006318B6">
        <w:rPr>
          <w:rFonts w:cstheme="minorHAnsi"/>
          <w:sz w:val="24"/>
          <w:szCs w:val="24"/>
        </w:rPr>
        <w:t>motorcycle</w:t>
      </w:r>
      <w:proofErr w:type="spellEnd"/>
      <w:r w:rsidRPr="006318B6">
        <w:rPr>
          <w:rFonts w:cstheme="minorHAnsi"/>
          <w:sz w:val="24"/>
          <w:szCs w:val="24"/>
        </w:rPr>
        <w:t xml:space="preserve"> trips, or short </w:t>
      </w:r>
      <w:proofErr w:type="spellStart"/>
      <w:r w:rsidRPr="006318B6">
        <w:rPr>
          <w:rFonts w:cstheme="minorHAnsi"/>
          <w:sz w:val="24"/>
          <w:szCs w:val="24"/>
        </w:rPr>
        <w:t>excursions</w:t>
      </w:r>
      <w:proofErr w:type="spellEnd"/>
      <w:r w:rsidRPr="006318B6">
        <w:rPr>
          <w:rFonts w:cstheme="minorHAnsi"/>
          <w:sz w:val="24"/>
          <w:szCs w:val="24"/>
        </w:rPr>
        <w:t>.</w:t>
      </w:r>
    </w:p>
    <w:p w14:paraId="5AD79BDE" w14:textId="77777777" w:rsidR="006318B6" w:rsidRPr="006318B6" w:rsidRDefault="006318B6" w:rsidP="006318B6">
      <w:pPr>
        <w:spacing w:after="0"/>
        <w:rPr>
          <w:rFonts w:cstheme="minorHAnsi"/>
          <w:sz w:val="24"/>
          <w:szCs w:val="24"/>
        </w:rPr>
      </w:pPr>
      <w:r w:rsidRPr="006318B6">
        <w:rPr>
          <w:rFonts w:cstheme="minorHAnsi"/>
          <w:sz w:val="24"/>
          <w:szCs w:val="24"/>
        </w:rPr>
        <w:t>Made from high-</w:t>
      </w:r>
      <w:proofErr w:type="spellStart"/>
      <w:r w:rsidRPr="006318B6">
        <w:rPr>
          <w:rFonts w:cstheme="minorHAnsi"/>
          <w:sz w:val="24"/>
          <w:szCs w:val="24"/>
        </w:rPr>
        <w:t>strength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polyester</w:t>
      </w:r>
      <w:proofErr w:type="spellEnd"/>
      <w:r w:rsidRPr="006318B6">
        <w:rPr>
          <w:rFonts w:cstheme="minorHAnsi"/>
          <w:sz w:val="24"/>
          <w:szCs w:val="24"/>
        </w:rPr>
        <w:t xml:space="preserve">, </w:t>
      </w:r>
      <w:proofErr w:type="spellStart"/>
      <w:r w:rsidRPr="006318B6">
        <w:rPr>
          <w:rFonts w:cstheme="minorHAnsi"/>
          <w:sz w:val="24"/>
          <w:szCs w:val="24"/>
        </w:rPr>
        <w:t>it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ensures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durability</w:t>
      </w:r>
      <w:proofErr w:type="spellEnd"/>
      <w:r w:rsidRPr="006318B6">
        <w:rPr>
          <w:rFonts w:cstheme="minorHAnsi"/>
          <w:sz w:val="24"/>
          <w:szCs w:val="24"/>
        </w:rPr>
        <w:t xml:space="preserve"> and </w:t>
      </w:r>
      <w:proofErr w:type="spellStart"/>
      <w:r w:rsidRPr="006318B6">
        <w:rPr>
          <w:rFonts w:cstheme="minorHAnsi"/>
          <w:sz w:val="24"/>
          <w:szCs w:val="24"/>
        </w:rPr>
        <w:t>protection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against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wear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while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maintaining</w:t>
      </w:r>
      <w:proofErr w:type="spellEnd"/>
      <w:r w:rsidRPr="006318B6">
        <w:rPr>
          <w:rFonts w:cstheme="minorHAnsi"/>
          <w:sz w:val="24"/>
          <w:szCs w:val="24"/>
        </w:rPr>
        <w:t xml:space="preserve"> a low weight for easy </w:t>
      </w:r>
      <w:proofErr w:type="spellStart"/>
      <w:r w:rsidRPr="006318B6">
        <w:rPr>
          <w:rFonts w:cstheme="minorHAnsi"/>
          <w:sz w:val="24"/>
          <w:szCs w:val="24"/>
        </w:rPr>
        <w:t>handling</w:t>
      </w:r>
      <w:proofErr w:type="spellEnd"/>
      <w:r w:rsidRPr="006318B6">
        <w:rPr>
          <w:rFonts w:cstheme="minorHAnsi"/>
          <w:sz w:val="24"/>
          <w:szCs w:val="24"/>
        </w:rPr>
        <w:t xml:space="preserve"> and </w:t>
      </w:r>
      <w:proofErr w:type="spellStart"/>
      <w:r w:rsidRPr="006318B6">
        <w:rPr>
          <w:rFonts w:cstheme="minorHAnsi"/>
          <w:sz w:val="24"/>
          <w:szCs w:val="24"/>
        </w:rPr>
        <w:t>mounting</w:t>
      </w:r>
      <w:proofErr w:type="spellEnd"/>
      <w:r w:rsidRPr="006318B6">
        <w:rPr>
          <w:rFonts w:cstheme="minorHAnsi"/>
          <w:sz w:val="24"/>
          <w:szCs w:val="24"/>
        </w:rPr>
        <w:t xml:space="preserve"> on the </w:t>
      </w:r>
      <w:proofErr w:type="spellStart"/>
      <w:r w:rsidRPr="006318B6">
        <w:rPr>
          <w:rFonts w:cstheme="minorHAnsi"/>
          <w:sz w:val="24"/>
          <w:szCs w:val="24"/>
        </w:rPr>
        <w:t>handlebar</w:t>
      </w:r>
      <w:proofErr w:type="spellEnd"/>
      <w:r w:rsidRPr="006318B6">
        <w:rPr>
          <w:rFonts w:cstheme="minorHAnsi"/>
          <w:sz w:val="24"/>
          <w:szCs w:val="24"/>
        </w:rPr>
        <w:t>.</w:t>
      </w:r>
    </w:p>
    <w:p w14:paraId="1C837C1A" w14:textId="77777777" w:rsidR="006318B6" w:rsidRPr="006318B6" w:rsidRDefault="006318B6" w:rsidP="006318B6">
      <w:pPr>
        <w:spacing w:after="0"/>
        <w:rPr>
          <w:rFonts w:cstheme="minorHAnsi"/>
          <w:sz w:val="24"/>
          <w:szCs w:val="24"/>
        </w:rPr>
      </w:pPr>
      <w:r w:rsidRPr="006318B6">
        <w:rPr>
          <w:rFonts w:cstheme="minorHAnsi"/>
          <w:sz w:val="24"/>
          <w:szCs w:val="24"/>
        </w:rPr>
        <w:t xml:space="preserve">HANDLE combines </w:t>
      </w:r>
      <w:proofErr w:type="spellStart"/>
      <w:r w:rsidRPr="006318B6">
        <w:rPr>
          <w:rFonts w:cstheme="minorHAnsi"/>
          <w:sz w:val="24"/>
          <w:szCs w:val="24"/>
        </w:rPr>
        <w:t>simplicity</w:t>
      </w:r>
      <w:proofErr w:type="spellEnd"/>
      <w:r w:rsidRPr="006318B6">
        <w:rPr>
          <w:rFonts w:cstheme="minorHAnsi"/>
          <w:sz w:val="24"/>
          <w:szCs w:val="24"/>
        </w:rPr>
        <w:t xml:space="preserve"> and reliability, </w:t>
      </w:r>
      <w:proofErr w:type="spellStart"/>
      <w:r w:rsidRPr="006318B6">
        <w:rPr>
          <w:rFonts w:cstheme="minorHAnsi"/>
          <w:sz w:val="24"/>
          <w:szCs w:val="24"/>
        </w:rPr>
        <w:t>becoming</w:t>
      </w:r>
      <w:proofErr w:type="spellEnd"/>
      <w:r w:rsidRPr="006318B6">
        <w:rPr>
          <w:rFonts w:cstheme="minorHAnsi"/>
          <w:sz w:val="24"/>
          <w:szCs w:val="24"/>
        </w:rPr>
        <w:t xml:space="preserve"> an </w:t>
      </w:r>
      <w:proofErr w:type="spellStart"/>
      <w:r w:rsidRPr="006318B6">
        <w:rPr>
          <w:rFonts w:cstheme="minorHAnsi"/>
          <w:sz w:val="24"/>
          <w:szCs w:val="24"/>
        </w:rPr>
        <w:t>essential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accessory</w:t>
      </w:r>
      <w:proofErr w:type="spellEnd"/>
      <w:r w:rsidRPr="006318B6">
        <w:rPr>
          <w:rFonts w:cstheme="minorHAnsi"/>
          <w:sz w:val="24"/>
          <w:szCs w:val="24"/>
        </w:rPr>
        <w:t xml:space="preserve"> for </w:t>
      </w:r>
      <w:proofErr w:type="spellStart"/>
      <w:r w:rsidRPr="006318B6">
        <w:rPr>
          <w:rFonts w:cstheme="minorHAnsi"/>
          <w:sz w:val="24"/>
          <w:szCs w:val="24"/>
        </w:rPr>
        <w:t>any</w:t>
      </w:r>
      <w:proofErr w:type="spellEnd"/>
      <w:r w:rsidRPr="006318B6">
        <w:rPr>
          <w:rFonts w:cstheme="minorHAnsi"/>
          <w:sz w:val="24"/>
          <w:szCs w:val="24"/>
        </w:rPr>
        <w:t xml:space="preserve"> rider </w:t>
      </w:r>
      <w:proofErr w:type="spellStart"/>
      <w:r w:rsidRPr="006318B6">
        <w:rPr>
          <w:rFonts w:cstheme="minorHAnsi"/>
          <w:sz w:val="24"/>
          <w:szCs w:val="24"/>
        </w:rPr>
        <w:t>seeking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efficiency</w:t>
      </w:r>
      <w:proofErr w:type="spellEnd"/>
      <w:r w:rsidRPr="006318B6">
        <w:rPr>
          <w:rFonts w:cstheme="minorHAnsi"/>
          <w:sz w:val="24"/>
          <w:szCs w:val="24"/>
        </w:rPr>
        <w:t xml:space="preserve"> and </w:t>
      </w:r>
      <w:proofErr w:type="spellStart"/>
      <w:r w:rsidRPr="006318B6">
        <w:rPr>
          <w:rFonts w:cstheme="minorHAnsi"/>
          <w:sz w:val="24"/>
          <w:szCs w:val="24"/>
        </w:rPr>
        <w:t>practicality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without</w:t>
      </w:r>
      <w:proofErr w:type="spellEnd"/>
      <w:r w:rsidRPr="006318B6">
        <w:rPr>
          <w:rFonts w:cstheme="minorHAnsi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sz w:val="24"/>
          <w:szCs w:val="24"/>
        </w:rPr>
        <w:t>compromising</w:t>
      </w:r>
      <w:proofErr w:type="spellEnd"/>
      <w:r w:rsidRPr="006318B6">
        <w:rPr>
          <w:rFonts w:cstheme="minorHAnsi"/>
          <w:sz w:val="24"/>
          <w:szCs w:val="24"/>
        </w:rPr>
        <w:t xml:space="preserve"> style.</w:t>
      </w:r>
    </w:p>
    <w:p w14:paraId="0DFE875E" w14:textId="77777777" w:rsidR="00B6767A" w:rsidRDefault="00B6767A" w:rsidP="00B43BB6">
      <w:pPr>
        <w:spacing w:after="0"/>
        <w:rPr>
          <w:rFonts w:cstheme="minorHAnsi"/>
          <w:sz w:val="24"/>
          <w:szCs w:val="24"/>
        </w:rPr>
      </w:pPr>
    </w:p>
    <w:p w14:paraId="703A2661" w14:textId="77777777" w:rsidR="006318B6" w:rsidRPr="006318B6" w:rsidRDefault="006318B6" w:rsidP="006318B6">
      <w:pPr>
        <w:spacing w:after="0"/>
        <w:rPr>
          <w:rFonts w:cstheme="minorHAnsi"/>
          <w:color w:val="000000"/>
          <w:sz w:val="24"/>
          <w:szCs w:val="24"/>
        </w:rPr>
      </w:pPr>
      <w:r w:rsidRPr="006318B6">
        <w:rPr>
          <w:rFonts w:cstheme="minorHAnsi"/>
          <w:b/>
          <w:bCs/>
          <w:color w:val="000000"/>
          <w:sz w:val="24"/>
          <w:szCs w:val="24"/>
        </w:rPr>
        <w:t xml:space="preserve">Colors and </w:t>
      </w:r>
      <w:proofErr w:type="spellStart"/>
      <w:r w:rsidRPr="006318B6">
        <w:rPr>
          <w:rFonts w:cstheme="minorHAnsi"/>
          <w:b/>
          <w:bCs/>
          <w:color w:val="000000"/>
          <w:sz w:val="24"/>
          <w:szCs w:val="24"/>
        </w:rPr>
        <w:t>Dimensions</w:t>
      </w:r>
      <w:proofErr w:type="spellEnd"/>
      <w:r w:rsidRPr="006318B6">
        <w:rPr>
          <w:rFonts w:cstheme="minorHAnsi"/>
          <w:b/>
          <w:bCs/>
          <w:color w:val="000000"/>
          <w:sz w:val="24"/>
          <w:szCs w:val="24"/>
        </w:rPr>
        <w:t>:</w:t>
      </w:r>
      <w:r w:rsidRPr="006318B6">
        <w:rPr>
          <w:rFonts w:cstheme="minorHAnsi"/>
          <w:b/>
          <w:bCs/>
          <w:color w:val="000000"/>
          <w:sz w:val="24"/>
          <w:szCs w:val="24"/>
        </w:rPr>
        <w:br/>
      </w:r>
      <w:r w:rsidRPr="006318B6">
        <w:rPr>
          <w:rFonts w:cstheme="minorHAnsi"/>
          <w:color w:val="000000"/>
          <w:sz w:val="24"/>
          <w:szCs w:val="24"/>
        </w:rPr>
        <w:t>Black – 19–30 × 11 × 10 cm | 2 L</w:t>
      </w:r>
      <w:r w:rsidRPr="006318B6">
        <w:rPr>
          <w:rFonts w:cstheme="minorHAnsi"/>
          <w:color w:val="000000"/>
          <w:sz w:val="24"/>
          <w:szCs w:val="24"/>
        </w:rPr>
        <w:br/>
        <w:t xml:space="preserve">Touchscreen smartphone </w:t>
      </w:r>
      <w:proofErr w:type="spellStart"/>
      <w:r w:rsidRPr="006318B6">
        <w:rPr>
          <w:rFonts w:cstheme="minorHAnsi"/>
          <w:color w:val="000000"/>
          <w:sz w:val="24"/>
          <w:szCs w:val="24"/>
        </w:rPr>
        <w:t>compartment</w:t>
      </w:r>
      <w:proofErr w:type="spellEnd"/>
      <w:r w:rsidRPr="006318B6">
        <w:rPr>
          <w:rFonts w:cstheme="minorHAnsi"/>
          <w:color w:val="000000"/>
          <w:sz w:val="24"/>
          <w:szCs w:val="24"/>
        </w:rPr>
        <w:t>: 9 × 16 cm</w:t>
      </w:r>
    </w:p>
    <w:p w14:paraId="01DF4457" w14:textId="77777777" w:rsidR="006318B6" w:rsidRPr="006318B6" w:rsidRDefault="006318B6" w:rsidP="006318B6">
      <w:pPr>
        <w:spacing w:after="0"/>
        <w:rPr>
          <w:rFonts w:cstheme="minorHAnsi"/>
          <w:color w:val="000000"/>
          <w:sz w:val="24"/>
          <w:szCs w:val="24"/>
        </w:rPr>
      </w:pPr>
      <w:proofErr w:type="spellStart"/>
      <w:r w:rsidRPr="006318B6">
        <w:rPr>
          <w:rFonts w:cstheme="minorHAnsi"/>
          <w:b/>
          <w:bCs/>
          <w:color w:val="000000"/>
          <w:sz w:val="24"/>
          <w:szCs w:val="24"/>
        </w:rPr>
        <w:t>Materials</w:t>
      </w:r>
      <w:proofErr w:type="spellEnd"/>
      <w:r w:rsidRPr="006318B6">
        <w:rPr>
          <w:rFonts w:cstheme="minorHAnsi"/>
          <w:b/>
          <w:bCs/>
          <w:color w:val="000000"/>
          <w:sz w:val="24"/>
          <w:szCs w:val="24"/>
        </w:rPr>
        <w:t>:</w:t>
      </w:r>
      <w:r w:rsidRPr="006318B6">
        <w:rPr>
          <w:rFonts w:cstheme="minorHAnsi"/>
          <w:b/>
          <w:bCs/>
          <w:color w:val="000000"/>
          <w:sz w:val="24"/>
          <w:szCs w:val="24"/>
        </w:rPr>
        <w:br/>
      </w:r>
      <w:r w:rsidRPr="006318B6">
        <w:rPr>
          <w:rFonts w:cstheme="minorHAnsi"/>
          <w:color w:val="000000"/>
          <w:sz w:val="24"/>
          <w:szCs w:val="24"/>
        </w:rPr>
        <w:t>High-</w:t>
      </w:r>
      <w:proofErr w:type="spellStart"/>
      <w:r w:rsidRPr="006318B6">
        <w:rPr>
          <w:rFonts w:cstheme="minorHAnsi"/>
          <w:color w:val="000000"/>
          <w:sz w:val="24"/>
          <w:szCs w:val="24"/>
        </w:rPr>
        <w:t>tenacity</w:t>
      </w:r>
      <w:proofErr w:type="spellEnd"/>
      <w:r w:rsidRPr="006318B6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color w:val="000000"/>
          <w:sz w:val="24"/>
          <w:szCs w:val="24"/>
        </w:rPr>
        <w:t>polyester</w:t>
      </w:r>
      <w:proofErr w:type="spellEnd"/>
      <w:r w:rsidRPr="006318B6">
        <w:rPr>
          <w:rFonts w:cstheme="minorHAnsi"/>
          <w:color w:val="000000"/>
          <w:sz w:val="24"/>
          <w:szCs w:val="24"/>
        </w:rPr>
        <w:t xml:space="preserve"> with waterproof treatment</w:t>
      </w:r>
    </w:p>
    <w:p w14:paraId="6D4D5CB3" w14:textId="77777777" w:rsidR="006318B6" w:rsidRPr="006318B6" w:rsidRDefault="006318B6" w:rsidP="006318B6">
      <w:pPr>
        <w:spacing w:after="0"/>
        <w:rPr>
          <w:rFonts w:cstheme="minorHAnsi"/>
          <w:color w:val="000000"/>
          <w:sz w:val="24"/>
          <w:szCs w:val="24"/>
        </w:rPr>
      </w:pPr>
      <w:r w:rsidRPr="006318B6">
        <w:rPr>
          <w:rFonts w:cstheme="minorHAnsi"/>
          <w:b/>
          <w:bCs/>
          <w:color w:val="000000"/>
          <w:sz w:val="24"/>
          <w:szCs w:val="24"/>
        </w:rPr>
        <w:t>Features:</w:t>
      </w:r>
      <w:r w:rsidRPr="006318B6">
        <w:rPr>
          <w:rFonts w:cstheme="minorHAnsi"/>
          <w:b/>
          <w:bCs/>
          <w:color w:val="000000"/>
          <w:sz w:val="24"/>
          <w:szCs w:val="24"/>
        </w:rPr>
        <w:br/>
      </w:r>
      <w:r w:rsidRPr="006318B6">
        <w:rPr>
          <w:rFonts w:cstheme="minorHAnsi"/>
          <w:color w:val="000000"/>
          <w:sz w:val="24"/>
          <w:szCs w:val="24"/>
        </w:rPr>
        <w:t xml:space="preserve">• </w:t>
      </w:r>
      <w:proofErr w:type="spellStart"/>
      <w:r w:rsidRPr="006318B6">
        <w:rPr>
          <w:rFonts w:cstheme="minorHAnsi"/>
          <w:color w:val="000000"/>
          <w:sz w:val="24"/>
          <w:szCs w:val="24"/>
        </w:rPr>
        <w:t>Handlebar</w:t>
      </w:r>
      <w:proofErr w:type="spellEnd"/>
      <w:r w:rsidRPr="006318B6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color w:val="000000"/>
          <w:sz w:val="24"/>
          <w:szCs w:val="24"/>
        </w:rPr>
        <w:t>bag</w:t>
      </w:r>
      <w:proofErr w:type="spellEnd"/>
      <w:r w:rsidRPr="006318B6">
        <w:rPr>
          <w:rFonts w:cstheme="minorHAnsi"/>
          <w:color w:val="000000"/>
          <w:sz w:val="24"/>
          <w:szCs w:val="24"/>
        </w:rPr>
        <w:t xml:space="preserve"> in </w:t>
      </w:r>
      <w:proofErr w:type="spellStart"/>
      <w:r w:rsidRPr="006318B6">
        <w:rPr>
          <w:rFonts w:cstheme="minorHAnsi"/>
          <w:color w:val="000000"/>
          <w:sz w:val="24"/>
          <w:szCs w:val="24"/>
        </w:rPr>
        <w:t>polyester</w:t>
      </w:r>
      <w:proofErr w:type="spellEnd"/>
      <w:r w:rsidRPr="006318B6">
        <w:rPr>
          <w:rFonts w:cstheme="minorHAnsi"/>
          <w:color w:val="000000"/>
          <w:sz w:val="24"/>
          <w:szCs w:val="24"/>
        </w:rPr>
        <w:t xml:space="preserve"> with strap </w:t>
      </w:r>
      <w:proofErr w:type="spellStart"/>
      <w:r w:rsidRPr="006318B6">
        <w:rPr>
          <w:rFonts w:cstheme="minorHAnsi"/>
          <w:color w:val="000000"/>
          <w:sz w:val="24"/>
          <w:szCs w:val="24"/>
        </w:rPr>
        <w:t>mounting</w:t>
      </w:r>
      <w:proofErr w:type="spellEnd"/>
      <w:r w:rsidRPr="006318B6">
        <w:rPr>
          <w:rFonts w:cstheme="minorHAnsi"/>
          <w:color w:val="000000"/>
          <w:sz w:val="24"/>
          <w:szCs w:val="24"/>
        </w:rPr>
        <w:br/>
        <w:t xml:space="preserve">• </w:t>
      </w:r>
      <w:proofErr w:type="spellStart"/>
      <w:r w:rsidRPr="006318B6">
        <w:rPr>
          <w:rFonts w:cstheme="minorHAnsi"/>
          <w:color w:val="000000"/>
          <w:sz w:val="24"/>
          <w:szCs w:val="24"/>
        </w:rPr>
        <w:t>Reflective</w:t>
      </w:r>
      <w:proofErr w:type="spellEnd"/>
      <w:r w:rsidRPr="006318B6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6318B6">
        <w:rPr>
          <w:rFonts w:cstheme="minorHAnsi"/>
          <w:color w:val="000000"/>
          <w:sz w:val="24"/>
          <w:szCs w:val="24"/>
        </w:rPr>
        <w:t>inserts</w:t>
      </w:r>
      <w:proofErr w:type="spellEnd"/>
    </w:p>
    <w:p w14:paraId="3D65AD5A" w14:textId="3D61E926" w:rsidR="00424DB6" w:rsidRPr="00424DB6" w:rsidRDefault="00424DB6" w:rsidP="006318B6">
      <w:pPr>
        <w:spacing w:after="0"/>
        <w:rPr>
          <w:rFonts w:cstheme="minorHAnsi"/>
        </w:rPr>
      </w:pPr>
    </w:p>
    <w:sectPr w:rsidR="00424DB6" w:rsidRPr="00424DB6" w:rsidSect="009F0BF0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25C"/>
    <w:multiLevelType w:val="multilevel"/>
    <w:tmpl w:val="F0F6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FF1A10"/>
    <w:multiLevelType w:val="multilevel"/>
    <w:tmpl w:val="41F482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5AD423F"/>
    <w:multiLevelType w:val="multilevel"/>
    <w:tmpl w:val="484C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881CFD"/>
    <w:multiLevelType w:val="multilevel"/>
    <w:tmpl w:val="ADD450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074744285">
    <w:abstractNumId w:val="2"/>
  </w:num>
  <w:num w:numId="2" w16cid:durableId="1923906126">
    <w:abstractNumId w:val="3"/>
  </w:num>
  <w:num w:numId="3" w16cid:durableId="679506554">
    <w:abstractNumId w:val="0"/>
  </w:num>
  <w:num w:numId="4" w16cid:durableId="552733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BF0"/>
    <w:rsid w:val="00004CF1"/>
    <w:rsid w:val="0001461C"/>
    <w:rsid w:val="0001738A"/>
    <w:rsid w:val="00062C5B"/>
    <w:rsid w:val="000656AA"/>
    <w:rsid w:val="000871D6"/>
    <w:rsid w:val="0009391E"/>
    <w:rsid w:val="000F3DA2"/>
    <w:rsid w:val="001048B0"/>
    <w:rsid w:val="0014219F"/>
    <w:rsid w:val="00144210"/>
    <w:rsid w:val="00151FCB"/>
    <w:rsid w:val="001543E9"/>
    <w:rsid w:val="00163113"/>
    <w:rsid w:val="00176799"/>
    <w:rsid w:val="002051B3"/>
    <w:rsid w:val="00225F6E"/>
    <w:rsid w:val="0023193C"/>
    <w:rsid w:val="00234455"/>
    <w:rsid w:val="00250BCC"/>
    <w:rsid w:val="0026354A"/>
    <w:rsid w:val="002B6A57"/>
    <w:rsid w:val="002B7E4D"/>
    <w:rsid w:val="002C58B6"/>
    <w:rsid w:val="002D0BE5"/>
    <w:rsid w:val="003250D3"/>
    <w:rsid w:val="003A5AD7"/>
    <w:rsid w:val="003C21D4"/>
    <w:rsid w:val="00410814"/>
    <w:rsid w:val="004169B0"/>
    <w:rsid w:val="00424DB6"/>
    <w:rsid w:val="00425AD7"/>
    <w:rsid w:val="00426183"/>
    <w:rsid w:val="00427A85"/>
    <w:rsid w:val="004843B4"/>
    <w:rsid w:val="00485CAF"/>
    <w:rsid w:val="004A5E4B"/>
    <w:rsid w:val="004C54FF"/>
    <w:rsid w:val="00560A27"/>
    <w:rsid w:val="00585336"/>
    <w:rsid w:val="00613F8A"/>
    <w:rsid w:val="006318B6"/>
    <w:rsid w:val="00654428"/>
    <w:rsid w:val="006571DA"/>
    <w:rsid w:val="00665E01"/>
    <w:rsid w:val="0068277A"/>
    <w:rsid w:val="006909E0"/>
    <w:rsid w:val="006936AB"/>
    <w:rsid w:val="007065CC"/>
    <w:rsid w:val="00731512"/>
    <w:rsid w:val="00732645"/>
    <w:rsid w:val="00733E2D"/>
    <w:rsid w:val="007573FC"/>
    <w:rsid w:val="00797905"/>
    <w:rsid w:val="007C0E4B"/>
    <w:rsid w:val="007C7F29"/>
    <w:rsid w:val="007D4094"/>
    <w:rsid w:val="008A2EF4"/>
    <w:rsid w:val="008C4E3B"/>
    <w:rsid w:val="008D3B95"/>
    <w:rsid w:val="00912D04"/>
    <w:rsid w:val="009906D0"/>
    <w:rsid w:val="009A39D6"/>
    <w:rsid w:val="009F0BF0"/>
    <w:rsid w:val="009F26B6"/>
    <w:rsid w:val="009F3CAE"/>
    <w:rsid w:val="00A355B4"/>
    <w:rsid w:val="00A66C55"/>
    <w:rsid w:val="00A957DE"/>
    <w:rsid w:val="00AA1B83"/>
    <w:rsid w:val="00AA222E"/>
    <w:rsid w:val="00AD5FF5"/>
    <w:rsid w:val="00AE3E06"/>
    <w:rsid w:val="00AF7EB4"/>
    <w:rsid w:val="00B034D3"/>
    <w:rsid w:val="00B11535"/>
    <w:rsid w:val="00B26F49"/>
    <w:rsid w:val="00B43BB6"/>
    <w:rsid w:val="00B6767A"/>
    <w:rsid w:val="00B91F22"/>
    <w:rsid w:val="00C2131B"/>
    <w:rsid w:val="00C77DA1"/>
    <w:rsid w:val="00CA69C1"/>
    <w:rsid w:val="00CE5AFD"/>
    <w:rsid w:val="00D1289C"/>
    <w:rsid w:val="00D24228"/>
    <w:rsid w:val="00DD0F27"/>
    <w:rsid w:val="00DD42D3"/>
    <w:rsid w:val="00DE4052"/>
    <w:rsid w:val="00E508C0"/>
    <w:rsid w:val="00EB45F1"/>
    <w:rsid w:val="00ED6FB4"/>
    <w:rsid w:val="00F10EE7"/>
    <w:rsid w:val="00F3333E"/>
    <w:rsid w:val="00F53F28"/>
    <w:rsid w:val="00F53FF1"/>
    <w:rsid w:val="00F7253F"/>
    <w:rsid w:val="00F72BC6"/>
    <w:rsid w:val="00FC0A45"/>
    <w:rsid w:val="00FD0D1E"/>
    <w:rsid w:val="00FD27AE"/>
    <w:rsid w:val="00FE1102"/>
    <w:rsid w:val="00FF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4A50"/>
  <w15:chartTrackingRefBased/>
  <w15:docId w15:val="{F8CDA3D7-4864-4851-AD88-A8D77A6F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2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37</cp:revision>
  <dcterms:created xsi:type="dcterms:W3CDTF">2021-12-21T15:58:00Z</dcterms:created>
  <dcterms:modified xsi:type="dcterms:W3CDTF">2025-10-23T13:54:00Z</dcterms:modified>
</cp:coreProperties>
</file>